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8E13" w14:textId="16C6ECFE" w:rsidR="0032554A" w:rsidRPr="009159F4" w:rsidRDefault="0032554A" w:rsidP="009159F4">
      <w:pPr>
        <w:jc w:val="center"/>
        <w:rPr>
          <w:b/>
        </w:rPr>
      </w:pPr>
      <w:bookmarkStart w:id="0" w:name="_GoBack"/>
      <w:r w:rsidRPr="009159F4">
        <w:rPr>
          <w:b/>
        </w:rPr>
        <w:t xml:space="preserve">Положение «О предоставлении гарантий в </w:t>
      </w:r>
      <w:r w:rsidR="009159F4" w:rsidRPr="009159F4">
        <w:rPr>
          <w:b/>
        </w:rPr>
        <w:t>медицинском центре</w:t>
      </w:r>
      <w:r w:rsidRPr="009159F4">
        <w:rPr>
          <w:b/>
        </w:rPr>
        <w:t>»</w:t>
      </w:r>
    </w:p>
    <w:p w14:paraId="09974765" w14:textId="77777777" w:rsidR="0032554A" w:rsidRPr="009159F4" w:rsidRDefault="0032554A" w:rsidP="009159F4">
      <w:pPr>
        <w:jc w:val="center"/>
        <w:rPr>
          <w:b/>
        </w:rPr>
      </w:pPr>
      <w:r w:rsidRPr="009159F4">
        <w:rPr>
          <w:b/>
        </w:rPr>
        <w:t>(для пациентов)</w:t>
      </w:r>
    </w:p>
    <w:bookmarkEnd w:id="0"/>
    <w:p w14:paraId="0B9AB507" w14:textId="77777777" w:rsidR="0032554A" w:rsidRPr="0032554A" w:rsidRDefault="0032554A" w:rsidP="0032554A"/>
    <w:p w14:paraId="491F7E05" w14:textId="77777777" w:rsidR="0032554A" w:rsidRPr="0032554A" w:rsidRDefault="0032554A" w:rsidP="0032554A">
      <w:pPr>
        <w:rPr>
          <w:b/>
          <w:i/>
        </w:rPr>
      </w:pPr>
      <w:r w:rsidRPr="0032554A">
        <w:rPr>
          <w:b/>
          <w:i/>
        </w:rPr>
        <w:t>Клиника строго руководствуется:</w:t>
      </w:r>
    </w:p>
    <w:p w14:paraId="583273A9" w14:textId="77777777" w:rsidR="0032554A" w:rsidRPr="0032554A" w:rsidRDefault="0032554A" w:rsidP="0032554A">
      <w:pPr>
        <w:numPr>
          <w:ilvl w:val="0"/>
          <w:numId w:val="1"/>
        </w:numPr>
        <w:rPr>
          <w:b/>
          <w:i/>
        </w:rPr>
      </w:pPr>
      <w:r w:rsidRPr="0032554A">
        <w:rPr>
          <w:b/>
          <w:i/>
        </w:rPr>
        <w:t>Основами законодательства РФ «Об охране здоровья граждан»</w:t>
      </w:r>
    </w:p>
    <w:p w14:paraId="228BFF2D" w14:textId="77777777" w:rsidR="0032554A" w:rsidRPr="0032554A" w:rsidRDefault="0032554A" w:rsidP="0032554A">
      <w:pPr>
        <w:numPr>
          <w:ilvl w:val="0"/>
          <w:numId w:val="1"/>
        </w:numPr>
        <w:rPr>
          <w:b/>
          <w:i/>
        </w:rPr>
      </w:pPr>
      <w:r w:rsidRPr="0032554A">
        <w:rPr>
          <w:b/>
          <w:i/>
        </w:rPr>
        <w:t>Федеральным законом «О защите прав потребителей»</w:t>
      </w:r>
    </w:p>
    <w:p w14:paraId="6FC92096" w14:textId="77777777" w:rsidR="0032554A" w:rsidRPr="0032554A" w:rsidRDefault="0032554A" w:rsidP="0032554A">
      <w:pPr>
        <w:numPr>
          <w:ilvl w:val="0"/>
          <w:numId w:val="1"/>
        </w:numPr>
        <w:rPr>
          <w:b/>
          <w:i/>
        </w:rPr>
      </w:pPr>
      <w:r w:rsidRPr="0032554A">
        <w:rPr>
          <w:b/>
          <w:i/>
        </w:rPr>
        <w:t>Отраслевыми стандартами, указаниями (если они существуют).</w:t>
      </w:r>
    </w:p>
    <w:p w14:paraId="11F40006" w14:textId="77777777" w:rsidR="0032554A" w:rsidRPr="0032554A" w:rsidRDefault="0032554A" w:rsidP="0032554A"/>
    <w:p w14:paraId="58B19E73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 xml:space="preserve">Гарантия (фр. </w:t>
      </w:r>
      <w:proofErr w:type="spellStart"/>
      <w:r w:rsidRPr="0032554A">
        <w:rPr>
          <w:b/>
          <w:i/>
          <w:lang w:val="en-US"/>
        </w:rPr>
        <w:t>garantie</w:t>
      </w:r>
      <w:proofErr w:type="spellEnd"/>
      <w:r w:rsidRPr="0032554A">
        <w:rPr>
          <w:b/>
        </w:rPr>
        <w:t xml:space="preserve">) – ручательство; условие, обеспечивающее что-либо. </w:t>
      </w:r>
    </w:p>
    <w:p w14:paraId="31188B6D" w14:textId="77777777" w:rsidR="0032554A" w:rsidRPr="0032554A" w:rsidRDefault="0032554A" w:rsidP="0032554A">
      <w:r w:rsidRPr="0032554A">
        <w:t>Гарантии в медицине, в том числе в стоматологии, разделяются на две группы:</w:t>
      </w:r>
    </w:p>
    <w:p w14:paraId="15A9B2C9" w14:textId="77777777" w:rsidR="0032554A" w:rsidRPr="0032554A" w:rsidRDefault="0032554A" w:rsidP="0032554A">
      <w:pPr>
        <w:numPr>
          <w:ilvl w:val="0"/>
          <w:numId w:val="2"/>
        </w:numPr>
      </w:pPr>
      <w:r w:rsidRPr="0032554A">
        <w:t>безусловные, или обязательные;</w:t>
      </w:r>
    </w:p>
    <w:p w14:paraId="2A3C88DC" w14:textId="77777777" w:rsidR="0032554A" w:rsidRPr="0032554A" w:rsidRDefault="0032554A" w:rsidP="0032554A">
      <w:pPr>
        <w:numPr>
          <w:ilvl w:val="0"/>
          <w:numId w:val="2"/>
        </w:numPr>
      </w:pPr>
      <w:r w:rsidRPr="0032554A">
        <w:t>прогнозируемые, определяемые с учетом обстоятельств лечения и условий сохранения достигнутых результатов.</w:t>
      </w:r>
    </w:p>
    <w:p w14:paraId="6F5B3078" w14:textId="77777777" w:rsidR="0032554A" w:rsidRPr="0032554A" w:rsidRDefault="0032554A" w:rsidP="0032554A"/>
    <w:p w14:paraId="185F4F8D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>Безусловные гарантии</w:t>
      </w:r>
    </w:p>
    <w:p w14:paraId="1B7B93B1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>Безусловные гарантии в стоматологии даются пациентам всегда, в обязательном порядке и без каких-либо условий, поскольку они соответствуют медицинским канонам, требованиям, предъявляемым к медицинским учреждениям и врачам, а также отвечают законам по охране здоровья граждан и защите прав потребителей.</w:t>
      </w:r>
    </w:p>
    <w:p w14:paraId="6EDD9B01" w14:textId="77777777" w:rsidR="0032554A" w:rsidRPr="0032554A" w:rsidRDefault="0032554A" w:rsidP="0032554A">
      <w:r w:rsidRPr="0032554A">
        <w:t>В обязательном порядке, во всех случаях оказания стоматологической помощи и безусловно нашим пациентам гарантируется:</w:t>
      </w:r>
    </w:p>
    <w:p w14:paraId="46906DEC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t>предоставление полной, достоверной и доступной по форме информации о состоянии здоровья пациентов</w:t>
      </w:r>
      <w:r w:rsidRPr="0032554A">
        <w:t xml:space="preserve"> (с учетом их права и желания получать таковую по доброй воле);</w:t>
      </w:r>
    </w:p>
    <w:p w14:paraId="2DD5DA9D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t>проведение консультации и консилиума</w:t>
      </w:r>
      <w:r w:rsidRPr="0032554A">
        <w:t>;</w:t>
      </w:r>
    </w:p>
    <w:p w14:paraId="003097C0" w14:textId="77777777" w:rsidR="0032554A" w:rsidRPr="0032554A" w:rsidRDefault="0032554A" w:rsidP="0032554A">
      <w:pPr>
        <w:numPr>
          <w:ilvl w:val="0"/>
          <w:numId w:val="3"/>
        </w:numPr>
        <w:rPr>
          <w:i/>
        </w:rPr>
      </w:pPr>
      <w:r w:rsidRPr="0032554A">
        <w:rPr>
          <w:i/>
        </w:rPr>
        <w:t>проведение лечения специалистами, имеющими сертификаты, подтверждающие право на осуществление данного вида медицинской помощи;</w:t>
      </w:r>
    </w:p>
    <w:p w14:paraId="633A44A4" w14:textId="77777777" w:rsidR="0032554A" w:rsidRPr="0032554A" w:rsidRDefault="0032554A" w:rsidP="0032554A">
      <w:pPr>
        <w:numPr>
          <w:ilvl w:val="0"/>
          <w:numId w:val="3"/>
        </w:numPr>
        <w:rPr>
          <w:i/>
        </w:rPr>
      </w:pPr>
      <w:r w:rsidRPr="0032554A">
        <w:rPr>
          <w:i/>
        </w:rPr>
        <w:t>учет показателей общего здоровья пациента</w:t>
      </w:r>
      <w:r w:rsidRPr="0032554A">
        <w:t xml:space="preserve"> </w:t>
      </w:r>
      <w:r w:rsidRPr="0032554A">
        <w:rPr>
          <w:i/>
        </w:rPr>
        <w:t>при осуществлении диагностических, лечебных и профилактических мероприятий стоматологами всех специализаций;</w:t>
      </w:r>
    </w:p>
    <w:p w14:paraId="4D6821A5" w14:textId="77777777" w:rsidR="0032554A" w:rsidRPr="0032554A" w:rsidRDefault="0032554A" w:rsidP="0032554A">
      <w:pPr>
        <w:numPr>
          <w:ilvl w:val="0"/>
          <w:numId w:val="3"/>
        </w:numPr>
        <w:rPr>
          <w:i/>
        </w:rPr>
      </w:pPr>
      <w:r w:rsidRPr="0032554A">
        <w:rPr>
          <w:i/>
        </w:rPr>
        <w:t>установление полного диагноза;</w:t>
      </w:r>
    </w:p>
    <w:p w14:paraId="2EDF858B" w14:textId="77777777" w:rsidR="0032554A" w:rsidRPr="0032554A" w:rsidRDefault="0032554A" w:rsidP="0032554A">
      <w:pPr>
        <w:numPr>
          <w:ilvl w:val="0"/>
          <w:numId w:val="3"/>
        </w:numPr>
        <w:rPr>
          <w:i/>
        </w:rPr>
      </w:pPr>
      <w:r w:rsidRPr="0032554A">
        <w:rPr>
          <w:i/>
        </w:rPr>
        <w:t>составление рекомендуемого (предлагаемого) плана лечения;</w:t>
      </w:r>
    </w:p>
    <w:p w14:paraId="5012EDBA" w14:textId="29CCA411" w:rsidR="0032554A" w:rsidRPr="0032554A" w:rsidRDefault="0032554A" w:rsidP="0032554A">
      <w:pPr>
        <w:numPr>
          <w:ilvl w:val="0"/>
          <w:numId w:val="3"/>
        </w:numPr>
        <w:rPr>
          <w:i/>
        </w:rPr>
      </w:pPr>
      <w:r w:rsidRPr="0032554A">
        <w:rPr>
          <w:i/>
        </w:rPr>
        <w:t>использование методов и технологий лечения, применяемых в ООО «</w:t>
      </w:r>
      <w:r w:rsidR="009159F4">
        <w:rPr>
          <w:b/>
        </w:rPr>
        <w:t>Прометей</w:t>
      </w:r>
      <w:r w:rsidRPr="0032554A">
        <w:rPr>
          <w:i/>
        </w:rPr>
        <w:t>»</w:t>
      </w:r>
    </w:p>
    <w:p w14:paraId="0136D64F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t>индивидуальный подбор анестетиков,</w:t>
      </w:r>
      <w:r w:rsidRPr="0032554A">
        <w:t xml:space="preserve"> что позволяет в максимальной степени исключить болевые ощущения, учитывая при этом возраст пациента, его аллергический статус, показатели общего здоровья и опыт лечения у стоматологов;</w:t>
      </w:r>
    </w:p>
    <w:p w14:paraId="2FC85118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t>безопасность лечения</w:t>
      </w:r>
      <w:r w:rsidRPr="0032554A">
        <w:t xml:space="preserve"> – обеспечивается комплексом санитарно-эпидемиологических мероприятий и использованием разрешенных к применению технологий и материалов;</w:t>
      </w:r>
    </w:p>
    <w:p w14:paraId="32DBC8A2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lastRenderedPageBreak/>
        <w:t xml:space="preserve">точная диагностика, </w:t>
      </w:r>
      <w:r w:rsidRPr="0032554A">
        <w:t>достигаемая при наличии должного профессионального уровня специалистов, современных диагностических средств и данных дополнительных обследований;</w:t>
      </w:r>
    </w:p>
    <w:p w14:paraId="34ACB5B3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t>тщательное соблюдение технологий лечения</w:t>
      </w:r>
      <w:r w:rsidRPr="0032554A">
        <w:t>, что предполагает высокопрофессиональную подготовку врачей, зубных техников и ассистентов, а также специальные средства контроля качества их работы;</w:t>
      </w:r>
    </w:p>
    <w:p w14:paraId="60C350C1" w14:textId="77777777" w:rsidR="0032554A" w:rsidRPr="0032554A" w:rsidRDefault="0032554A" w:rsidP="0032554A">
      <w:pPr>
        <w:numPr>
          <w:ilvl w:val="0"/>
          <w:numId w:val="3"/>
        </w:numPr>
        <w:rPr>
          <w:i/>
        </w:rPr>
      </w:pPr>
      <w:r w:rsidRPr="0032554A">
        <w:rPr>
          <w:i/>
        </w:rPr>
        <w:t>применение технологически безопасных, разрешенных Минздравом РФ материалов, не утративших сроков годности;</w:t>
      </w:r>
    </w:p>
    <w:p w14:paraId="3FFDF190" w14:textId="77777777" w:rsidR="0032554A" w:rsidRPr="0032554A" w:rsidRDefault="0032554A" w:rsidP="0032554A">
      <w:pPr>
        <w:numPr>
          <w:ilvl w:val="0"/>
          <w:numId w:val="3"/>
        </w:numPr>
        <w:rPr>
          <w:i/>
        </w:rPr>
      </w:pPr>
      <w:r w:rsidRPr="0032554A">
        <w:rPr>
          <w:i/>
        </w:rPr>
        <w:t>использование имплантатов ведущих мировых фирм производителей, имеющих сертификат соответствия;</w:t>
      </w:r>
    </w:p>
    <w:p w14:paraId="0C29039F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t>проведение контрольных осмотров</w:t>
      </w:r>
      <w:r w:rsidRPr="0032554A">
        <w:t xml:space="preserve"> – по показаниям после сложного лечения или при необходимости упреждения нежелательных последствий;</w:t>
      </w:r>
    </w:p>
    <w:p w14:paraId="1C7CAA3A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t xml:space="preserve">динамический контроль процесса и результатов лечения (согласно </w:t>
      </w:r>
      <w:proofErr w:type="gramStart"/>
      <w:r w:rsidRPr="0032554A">
        <w:rPr>
          <w:i/>
        </w:rPr>
        <w:t>стандартов )</w:t>
      </w:r>
      <w:proofErr w:type="gramEnd"/>
    </w:p>
    <w:p w14:paraId="759B4723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t>мероприятия по устранению или снижению степени осложнений, которые могут возникнуть в процессе или после лечения;</w:t>
      </w:r>
    </w:p>
    <w:p w14:paraId="61050246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t>определение риска повторения или обострения выявленных заболеваний;</w:t>
      </w:r>
    </w:p>
    <w:p w14:paraId="18351B50" w14:textId="77777777" w:rsidR="0032554A" w:rsidRPr="0032554A" w:rsidRDefault="0032554A" w:rsidP="0032554A">
      <w:pPr>
        <w:numPr>
          <w:ilvl w:val="0"/>
          <w:numId w:val="3"/>
        </w:numPr>
      </w:pPr>
      <w:r w:rsidRPr="0032554A">
        <w:rPr>
          <w:i/>
        </w:rPr>
        <w:t xml:space="preserve">достижение показателей качества лечения и эстетических результатов </w:t>
      </w:r>
      <w:r w:rsidRPr="0032554A">
        <w:t>(с учетом имеющихся в отечественной стоматологии стандартов, пожеланий пациента и объективных обстоятельств, выявленных врачом).</w:t>
      </w:r>
    </w:p>
    <w:p w14:paraId="48658469" w14:textId="77777777" w:rsidR="0032554A" w:rsidRPr="0032554A" w:rsidRDefault="0032554A" w:rsidP="0032554A">
      <w:pPr>
        <w:rPr>
          <w:b/>
        </w:rPr>
      </w:pPr>
    </w:p>
    <w:p w14:paraId="79957A65" w14:textId="77777777" w:rsidR="0032554A" w:rsidRPr="0032554A" w:rsidRDefault="0032554A" w:rsidP="0032554A">
      <w:pPr>
        <w:rPr>
          <w:b/>
        </w:rPr>
      </w:pPr>
    </w:p>
    <w:p w14:paraId="7685751E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 xml:space="preserve"> «Прогнозируемые» гарантии</w:t>
      </w:r>
    </w:p>
    <w:p w14:paraId="78EAE69F" w14:textId="77777777" w:rsidR="0032554A" w:rsidRPr="0032554A" w:rsidRDefault="0032554A" w:rsidP="0032554A">
      <w:pPr>
        <w:rPr>
          <w:b/>
          <w:i/>
        </w:rPr>
      </w:pPr>
      <w:r w:rsidRPr="0032554A">
        <w:rPr>
          <w:b/>
          <w:i/>
        </w:rPr>
        <w:t>Прогнозируемые гарантии – это предвидение доктором определенных результатов лечения с учетом выявленных в данной ситуации обстоятельств, имеющегося у него опыта, уверенности в эффективности используемых в данном случае технологий и материалов.</w:t>
      </w:r>
    </w:p>
    <w:p w14:paraId="669E6329" w14:textId="77777777" w:rsidR="0032554A" w:rsidRPr="0032554A" w:rsidRDefault="0032554A" w:rsidP="0032554A">
      <w:pPr>
        <w:rPr>
          <w:b/>
          <w:i/>
        </w:rPr>
      </w:pPr>
    </w:p>
    <w:p w14:paraId="654F1068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>Как врач устанавливает прогнозируемые гарантии</w:t>
      </w:r>
    </w:p>
    <w:p w14:paraId="253550EE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 xml:space="preserve">На стоматологические работы (услуги) имеющие материальный результат (пломба, </w:t>
      </w:r>
      <w:proofErr w:type="spellStart"/>
      <w:r w:rsidRPr="0032554A">
        <w:rPr>
          <w:b/>
        </w:rPr>
        <w:t>винир</w:t>
      </w:r>
      <w:proofErr w:type="spellEnd"/>
      <w:r w:rsidRPr="0032554A">
        <w:rPr>
          <w:b/>
        </w:rPr>
        <w:t xml:space="preserve">, зубная коронка, восстановление зуба, зубные протезы,), прогнозируемые гарантии устанавливаются в виде гарантийного </w:t>
      </w:r>
      <w:proofErr w:type="gramStart"/>
      <w:r w:rsidRPr="0032554A">
        <w:rPr>
          <w:b/>
        </w:rPr>
        <w:t>срока  и</w:t>
      </w:r>
      <w:proofErr w:type="gramEnd"/>
      <w:r w:rsidRPr="0032554A">
        <w:rPr>
          <w:b/>
        </w:rPr>
        <w:t xml:space="preserve"> срока службы. </w:t>
      </w:r>
    </w:p>
    <w:p w14:paraId="096E8A90" w14:textId="77777777" w:rsidR="0032554A" w:rsidRPr="0032554A" w:rsidRDefault="0032554A" w:rsidP="0032554A">
      <w:r w:rsidRPr="0032554A">
        <w:rPr>
          <w:i/>
          <w:u w:val="single"/>
        </w:rPr>
        <w:t>Гарантийный срок</w:t>
      </w:r>
      <w:r w:rsidRPr="0032554A">
        <w:t xml:space="preserve"> – это период бесплатного устранения доктором (клиникой) устранимых недостатков – мелких недоделок, выявленных после лечения и возникших не по вине пациента. </w:t>
      </w:r>
    </w:p>
    <w:p w14:paraId="70C67074" w14:textId="77777777" w:rsidR="0032554A" w:rsidRPr="0032554A" w:rsidRDefault="0032554A" w:rsidP="0032554A">
      <w:r w:rsidRPr="0032554A">
        <w:t xml:space="preserve">К устранимым недостаткам относят, например, подгонку пломбы по прикусу, дополнительную полировку разных поверхностей зуба корректировку формы восстановленного </w:t>
      </w:r>
      <w:proofErr w:type="gramStart"/>
      <w:r w:rsidRPr="0032554A">
        <w:t>зуба(</w:t>
      </w:r>
      <w:proofErr w:type="gramEnd"/>
      <w:r w:rsidRPr="0032554A">
        <w:t>в течение 2-х недель), корректировка ложа съемного зубного протеза и др.</w:t>
      </w:r>
    </w:p>
    <w:p w14:paraId="07D5108C" w14:textId="77777777" w:rsidR="0032554A" w:rsidRPr="0032554A" w:rsidRDefault="0032554A" w:rsidP="0032554A">
      <w:r w:rsidRPr="0032554A">
        <w:rPr>
          <w:i/>
          <w:u w:val="single"/>
        </w:rPr>
        <w:t>Срок службы</w:t>
      </w:r>
      <w:r w:rsidRPr="0032554A">
        <w:t xml:space="preserve"> – это период бесплатной переделки или замены работы, повторного лечения пациента в случае выявления неустранимых недостатков, возникших после лечения не по вине пациента (пломба выпала, протез – сломался и т.п.)</w:t>
      </w:r>
    </w:p>
    <w:p w14:paraId="13E88ED3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lastRenderedPageBreak/>
        <w:t>На отдельные виды стоматологических работ (услуг) ввиду их специфики установить гарантийные сроки и сроки службы не представляется возможным:</w:t>
      </w:r>
    </w:p>
    <w:p w14:paraId="5BBBDE76" w14:textId="77777777" w:rsidR="0032554A" w:rsidRPr="0032554A" w:rsidRDefault="0032554A" w:rsidP="0032554A">
      <w:r w:rsidRPr="0032554A">
        <w:t>обработка и пломбирование корневых каналов;</w:t>
      </w:r>
    </w:p>
    <w:p w14:paraId="51523C58" w14:textId="77777777" w:rsidR="0032554A" w:rsidRPr="0032554A" w:rsidRDefault="0032554A" w:rsidP="0032554A">
      <w:r w:rsidRPr="0032554A">
        <w:t>профессиональная гигиеническая чистка полости рта;</w:t>
      </w:r>
    </w:p>
    <w:p w14:paraId="5AE1CFE3" w14:textId="77777777" w:rsidR="0032554A" w:rsidRPr="0032554A" w:rsidRDefault="0032554A" w:rsidP="0032554A">
      <w:r w:rsidRPr="0032554A">
        <w:t>временная пломба;</w:t>
      </w:r>
    </w:p>
    <w:p w14:paraId="23F12217" w14:textId="77777777" w:rsidR="0032554A" w:rsidRPr="0032554A" w:rsidRDefault="0032554A" w:rsidP="0032554A">
      <w:proofErr w:type="spellStart"/>
      <w:r w:rsidRPr="0032554A">
        <w:t>ортодонтическое</w:t>
      </w:r>
      <w:proofErr w:type="spellEnd"/>
      <w:r w:rsidRPr="0032554A">
        <w:t xml:space="preserve"> лечение;</w:t>
      </w:r>
    </w:p>
    <w:p w14:paraId="74B59209" w14:textId="77777777" w:rsidR="0032554A" w:rsidRPr="0032554A" w:rsidRDefault="0032554A" w:rsidP="0032554A">
      <w:r w:rsidRPr="0032554A">
        <w:t xml:space="preserve">хирургические операции (резекция </w:t>
      </w:r>
      <w:proofErr w:type="gramStart"/>
      <w:r w:rsidRPr="0032554A">
        <w:t>верхушки  корня</w:t>
      </w:r>
      <w:proofErr w:type="gramEnd"/>
      <w:r w:rsidRPr="0032554A">
        <w:t>, удаление зуба, постановка зубного имплантата и др.);</w:t>
      </w:r>
    </w:p>
    <w:p w14:paraId="74B0609F" w14:textId="77777777" w:rsidR="0032554A" w:rsidRPr="0032554A" w:rsidRDefault="0032554A" w:rsidP="0032554A">
      <w:r w:rsidRPr="0032554A">
        <w:t>лечение воспаления десны и окружающих зуб тканей;</w:t>
      </w:r>
    </w:p>
    <w:p w14:paraId="2D77AF9F" w14:textId="77777777" w:rsidR="0032554A" w:rsidRPr="0032554A" w:rsidRDefault="0032554A" w:rsidP="0032554A">
      <w:r w:rsidRPr="0032554A">
        <w:t>отбеливание зубов.</w:t>
      </w:r>
    </w:p>
    <w:p w14:paraId="639923FA" w14:textId="77777777" w:rsidR="0032554A" w:rsidRPr="0032554A" w:rsidRDefault="0032554A" w:rsidP="0032554A">
      <w:r w:rsidRPr="0032554A">
        <w:t>временные коронки</w:t>
      </w:r>
    </w:p>
    <w:p w14:paraId="05061706" w14:textId="77777777" w:rsidR="0032554A" w:rsidRPr="0032554A" w:rsidRDefault="0032554A" w:rsidP="0032554A">
      <w:r w:rsidRPr="0032554A">
        <w:t>временные съемные протезы</w:t>
      </w:r>
    </w:p>
    <w:p w14:paraId="55ADF58E" w14:textId="77777777" w:rsidR="0032554A" w:rsidRPr="0032554A" w:rsidRDefault="0032554A" w:rsidP="0032554A"/>
    <w:p w14:paraId="0DB22128" w14:textId="77777777" w:rsidR="0032554A" w:rsidRPr="0032554A" w:rsidRDefault="0032554A" w:rsidP="0032554A">
      <w:pPr>
        <w:rPr>
          <w:i/>
        </w:rPr>
      </w:pPr>
      <w:r w:rsidRPr="0032554A">
        <w:rPr>
          <w:i/>
        </w:rPr>
        <w:t>При выявлении недостатков работа будет бесплатно переделана (лечение будет проведено повторно), если компетентные лица, экспертная комиссия установят вину врача (неправильный диагноз, нарушение технологии лечения и т.п.).</w:t>
      </w:r>
    </w:p>
    <w:p w14:paraId="05AEA379" w14:textId="77777777" w:rsidR="0032554A" w:rsidRPr="0032554A" w:rsidRDefault="0032554A" w:rsidP="0032554A">
      <w:pPr>
        <w:rPr>
          <w:u w:val="single"/>
        </w:rPr>
      </w:pPr>
      <w:r w:rsidRPr="0032554A">
        <w:rPr>
          <w:u w:val="single"/>
        </w:rPr>
        <w:t>Гарантии определяются:</w:t>
      </w:r>
    </w:p>
    <w:p w14:paraId="17C20551" w14:textId="77777777" w:rsidR="0032554A" w:rsidRPr="0032554A" w:rsidRDefault="0032554A" w:rsidP="0032554A">
      <w:pPr>
        <w:numPr>
          <w:ilvl w:val="0"/>
          <w:numId w:val="4"/>
        </w:numPr>
      </w:pPr>
      <w:r w:rsidRPr="0032554A">
        <w:t>на каждую конкретную выполненную работу;</w:t>
      </w:r>
    </w:p>
    <w:p w14:paraId="0952BC49" w14:textId="77777777" w:rsidR="0032554A" w:rsidRPr="0032554A" w:rsidRDefault="0032554A" w:rsidP="0032554A">
      <w:pPr>
        <w:numPr>
          <w:ilvl w:val="0"/>
          <w:numId w:val="4"/>
        </w:numPr>
      </w:pPr>
      <w:r w:rsidRPr="0032554A">
        <w:t>с учетом конкретных обстоятельств, которые врач называет пациенту;</w:t>
      </w:r>
    </w:p>
    <w:p w14:paraId="460DF76A" w14:textId="77777777" w:rsidR="0032554A" w:rsidRPr="0032554A" w:rsidRDefault="0032554A" w:rsidP="0032554A">
      <w:pPr>
        <w:numPr>
          <w:ilvl w:val="0"/>
          <w:numId w:val="4"/>
        </w:numPr>
      </w:pPr>
      <w:r w:rsidRPr="0032554A">
        <w:t>по согласованию с пациентом до (предварительно) и после лечения.</w:t>
      </w:r>
    </w:p>
    <w:p w14:paraId="20D96E82" w14:textId="77777777" w:rsidR="0032554A" w:rsidRPr="0032554A" w:rsidRDefault="0032554A" w:rsidP="0032554A"/>
    <w:p w14:paraId="50713243" w14:textId="77777777" w:rsidR="0032554A" w:rsidRPr="0032554A" w:rsidRDefault="0032554A" w:rsidP="0032554A">
      <w:pPr>
        <w:rPr>
          <w:b/>
          <w:bCs/>
        </w:rPr>
      </w:pPr>
      <w:r w:rsidRPr="0032554A">
        <w:rPr>
          <w:b/>
          <w:bCs/>
        </w:rPr>
        <w:t>Какие обстоятельства учитывает врач, определяя гарантии</w:t>
      </w:r>
    </w:p>
    <w:p w14:paraId="21A227A8" w14:textId="77777777" w:rsidR="0032554A" w:rsidRPr="0032554A" w:rsidRDefault="0032554A" w:rsidP="0032554A">
      <w:r w:rsidRPr="0032554A">
        <w:t>При установлении каждому пациенту на каждую выполненную работу прогнозируемых гарантий (гарантийного срока и срока службы) врач учитывает и разъясняет обстоятельства, ограничивающие гарантии (если таковые выявлены):</w:t>
      </w:r>
    </w:p>
    <w:p w14:paraId="64D82069" w14:textId="77777777" w:rsidR="0032554A" w:rsidRPr="0032554A" w:rsidRDefault="0032554A" w:rsidP="0032554A">
      <w:pPr>
        <w:numPr>
          <w:ilvl w:val="0"/>
          <w:numId w:val="5"/>
        </w:numPr>
      </w:pPr>
      <w:r w:rsidRPr="0032554A">
        <w:t>состояние общего здоровья пациента;</w:t>
      </w:r>
    </w:p>
    <w:p w14:paraId="526047D1" w14:textId="77777777" w:rsidR="0032554A" w:rsidRPr="0032554A" w:rsidRDefault="0032554A" w:rsidP="0032554A">
      <w:pPr>
        <w:numPr>
          <w:ilvl w:val="0"/>
          <w:numId w:val="5"/>
        </w:numPr>
      </w:pPr>
      <w:r w:rsidRPr="0032554A">
        <w:t>объем выполненного рекомендованного плана лечения;</w:t>
      </w:r>
    </w:p>
    <w:p w14:paraId="52AFF770" w14:textId="77777777" w:rsidR="0032554A" w:rsidRPr="0032554A" w:rsidRDefault="0032554A" w:rsidP="0032554A">
      <w:pPr>
        <w:numPr>
          <w:ilvl w:val="0"/>
          <w:numId w:val="5"/>
        </w:numPr>
      </w:pPr>
      <w:r w:rsidRPr="0032554A">
        <w:t xml:space="preserve">клиническая ситуация в полости рта (имеющиеся нарушения, особенности прикуса, состав слюны, повышенная </w:t>
      </w:r>
      <w:proofErr w:type="spellStart"/>
      <w:r w:rsidRPr="0032554A">
        <w:t>стираемость</w:t>
      </w:r>
      <w:proofErr w:type="spellEnd"/>
      <w:r w:rsidRPr="0032554A">
        <w:t xml:space="preserve"> зубов, прогноз развития или повторения имеющихся заболеваний и др.);</w:t>
      </w:r>
    </w:p>
    <w:p w14:paraId="43B46DB6" w14:textId="77777777" w:rsidR="0032554A" w:rsidRPr="0032554A" w:rsidRDefault="0032554A" w:rsidP="0032554A">
      <w:pPr>
        <w:numPr>
          <w:ilvl w:val="0"/>
          <w:numId w:val="5"/>
        </w:numPr>
      </w:pPr>
      <w:r w:rsidRPr="0032554A">
        <w:t>сложность данного случая лечения;</w:t>
      </w:r>
    </w:p>
    <w:p w14:paraId="7BE1B9C7" w14:textId="77777777" w:rsidR="0032554A" w:rsidRPr="0032554A" w:rsidRDefault="0032554A" w:rsidP="0032554A">
      <w:pPr>
        <w:numPr>
          <w:ilvl w:val="0"/>
          <w:numId w:val="5"/>
        </w:numPr>
      </w:pPr>
      <w:r w:rsidRPr="0032554A">
        <w:t xml:space="preserve">достоинства и недостатки используемых технологий и материалов, а </w:t>
      </w:r>
      <w:proofErr w:type="gramStart"/>
      <w:r w:rsidRPr="0032554A">
        <w:t>так же</w:t>
      </w:r>
      <w:proofErr w:type="gramEnd"/>
      <w:r w:rsidRPr="0032554A">
        <w:t xml:space="preserve"> выбранных вариантов лечения;</w:t>
      </w:r>
    </w:p>
    <w:p w14:paraId="1DA0FF41" w14:textId="77777777" w:rsidR="0032554A" w:rsidRPr="0032554A" w:rsidRDefault="0032554A" w:rsidP="0032554A">
      <w:pPr>
        <w:numPr>
          <w:ilvl w:val="0"/>
          <w:numId w:val="5"/>
        </w:numPr>
      </w:pPr>
      <w:r w:rsidRPr="0032554A">
        <w:t>особенности профессиональной деятельности пациента, которые могут негативно сказываться на результатах лечения.</w:t>
      </w:r>
    </w:p>
    <w:p w14:paraId="446D331C" w14:textId="77777777" w:rsidR="0032554A" w:rsidRPr="0032554A" w:rsidRDefault="0032554A" w:rsidP="0032554A">
      <w:pPr>
        <w:numPr>
          <w:ilvl w:val="0"/>
          <w:numId w:val="5"/>
        </w:numPr>
      </w:pPr>
      <w:r w:rsidRPr="0032554A">
        <w:lastRenderedPageBreak/>
        <w:t xml:space="preserve">обязательность </w:t>
      </w:r>
      <w:proofErr w:type="gramStart"/>
      <w:r w:rsidRPr="0032554A">
        <w:t>выполнения  индивидуального</w:t>
      </w:r>
      <w:proofErr w:type="gramEnd"/>
      <w:r w:rsidRPr="0032554A">
        <w:t xml:space="preserve"> графика посещения профилактических осмотров и проведения профессиональной гигиены полости рта.</w:t>
      </w:r>
    </w:p>
    <w:p w14:paraId="2C4E927D" w14:textId="77777777" w:rsidR="0032554A" w:rsidRPr="0032554A" w:rsidRDefault="0032554A" w:rsidP="0032554A">
      <w:pPr>
        <w:rPr>
          <w:b/>
          <w:bCs/>
        </w:rPr>
      </w:pPr>
      <w:r w:rsidRPr="0032554A">
        <w:rPr>
          <w:b/>
          <w:bCs/>
        </w:rPr>
        <w:t>При каких условиях врач (клиника) будут выполнять установленные гарантии</w:t>
      </w:r>
    </w:p>
    <w:p w14:paraId="5D568CAA" w14:textId="77777777" w:rsidR="0032554A" w:rsidRPr="0032554A" w:rsidRDefault="0032554A" w:rsidP="0032554A">
      <w:pPr>
        <w:rPr>
          <w:b/>
          <w:i/>
        </w:rPr>
      </w:pPr>
      <w:r w:rsidRPr="0032554A">
        <w:rPr>
          <w:b/>
        </w:rPr>
        <w:t>Врач (клиника) будет выполнять установленные прогнозируемые гарантии при таких условиях:</w:t>
      </w:r>
    </w:p>
    <w:p w14:paraId="5C5F4BFE" w14:textId="77777777" w:rsidR="0032554A" w:rsidRPr="0032554A" w:rsidRDefault="0032554A" w:rsidP="0032554A">
      <w:pPr>
        <w:numPr>
          <w:ilvl w:val="0"/>
          <w:numId w:val="6"/>
        </w:numPr>
      </w:pPr>
      <w:r w:rsidRPr="0032554A">
        <w:t>если в период действия гарантий у пациента не возникнут (не проявятся) заболевания внутренних органов, а также изменения физиологического состояния организма (вследствие беременности, приема лекарственных препаратов, вредных внешних воздействий, получение травм, повлекших утрату протезов и реставраций), которые способны негативно повлиять на достигнутые результаты стоматологического лечения;</w:t>
      </w:r>
    </w:p>
    <w:p w14:paraId="4EF3413D" w14:textId="77777777" w:rsidR="0032554A" w:rsidRPr="0032554A" w:rsidRDefault="0032554A" w:rsidP="0032554A">
      <w:pPr>
        <w:numPr>
          <w:ilvl w:val="0"/>
          <w:numId w:val="6"/>
        </w:numPr>
      </w:pPr>
      <w:r w:rsidRPr="0032554A">
        <w:t>если пациент будет соблюдать гигиену полости рта и другие указания стоматолога;</w:t>
      </w:r>
    </w:p>
    <w:p w14:paraId="651AA590" w14:textId="77777777" w:rsidR="0032554A" w:rsidRPr="0032554A" w:rsidRDefault="0032554A" w:rsidP="0032554A">
      <w:pPr>
        <w:numPr>
          <w:ilvl w:val="0"/>
          <w:numId w:val="6"/>
        </w:numPr>
      </w:pPr>
      <w:r w:rsidRPr="0032554A">
        <w:t>если пациент будет посещать осмотры с частотой, рекомендованной врачом;</w:t>
      </w:r>
    </w:p>
    <w:p w14:paraId="4A4E6E70" w14:textId="77777777" w:rsidR="0032554A" w:rsidRPr="0032554A" w:rsidRDefault="0032554A" w:rsidP="0032554A">
      <w:pPr>
        <w:numPr>
          <w:ilvl w:val="0"/>
          <w:numId w:val="6"/>
        </w:numPr>
      </w:pPr>
      <w:r w:rsidRPr="0032554A">
        <w:t>если в период лечения у врача пациент не будет лечить то же самое у специалиста другой клиники;</w:t>
      </w:r>
    </w:p>
    <w:p w14:paraId="3DEF9275" w14:textId="77777777" w:rsidR="0032554A" w:rsidRPr="0032554A" w:rsidRDefault="0032554A" w:rsidP="0032554A">
      <w:pPr>
        <w:numPr>
          <w:ilvl w:val="0"/>
          <w:numId w:val="6"/>
        </w:numPr>
      </w:pPr>
      <w:r w:rsidRPr="0032554A">
        <w:t>если при обращении за неотложной помощью в другую клинику пациент предоставит нам выписку из амбулаторной карты и рентгеновские снимки, фиксирующие результаты вмешательства;</w:t>
      </w:r>
    </w:p>
    <w:p w14:paraId="2AD26F31" w14:textId="77777777" w:rsidR="0032554A" w:rsidRPr="0032554A" w:rsidRDefault="0032554A" w:rsidP="0032554A">
      <w:pPr>
        <w:numPr>
          <w:ilvl w:val="0"/>
          <w:numId w:val="6"/>
        </w:numPr>
      </w:pPr>
      <w:r w:rsidRPr="0032554A">
        <w:t>если выявленные недостатки нашей работы будут исправляться в нашей клинике;</w:t>
      </w:r>
    </w:p>
    <w:p w14:paraId="660078B9" w14:textId="77777777" w:rsidR="0032554A" w:rsidRPr="0032554A" w:rsidRDefault="0032554A" w:rsidP="0032554A">
      <w:pPr>
        <w:numPr>
          <w:ilvl w:val="0"/>
          <w:numId w:val="6"/>
        </w:numPr>
      </w:pPr>
      <w:r w:rsidRPr="0032554A">
        <w:t xml:space="preserve">если не скажутся форс-мажорные </w:t>
      </w:r>
      <w:proofErr w:type="gramStart"/>
      <w:r w:rsidRPr="0032554A">
        <w:t>обстоятельства ,способные</w:t>
      </w:r>
      <w:proofErr w:type="gramEnd"/>
      <w:r w:rsidRPr="0032554A">
        <w:t xml:space="preserve"> негативно повлиять на результаты лечения.</w:t>
      </w:r>
    </w:p>
    <w:p w14:paraId="3B244DD0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 xml:space="preserve">Все установленные врачом (врачами) и согласованные с пациентом прогнозируемые гарантии на каждую выполненную работу фиксируются в медицинской </w:t>
      </w:r>
      <w:proofErr w:type="gramStart"/>
      <w:r w:rsidRPr="0032554A">
        <w:rPr>
          <w:b/>
        </w:rPr>
        <w:t>карте  (</w:t>
      </w:r>
      <w:proofErr w:type="gramEnd"/>
      <w:r w:rsidRPr="0032554A">
        <w:rPr>
          <w:b/>
        </w:rPr>
        <w:t>подпись пациента, врача)</w:t>
      </w:r>
    </w:p>
    <w:p w14:paraId="7ACA0105" w14:textId="77777777" w:rsidR="0032554A" w:rsidRPr="0032554A" w:rsidRDefault="0032554A" w:rsidP="0032554A">
      <w:pPr>
        <w:rPr>
          <w:b/>
        </w:rPr>
      </w:pPr>
    </w:p>
    <w:p w14:paraId="32962291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 xml:space="preserve">Гарантийные сроки и сроки службы овеществленных </w:t>
      </w:r>
      <w:proofErr w:type="gramStart"/>
      <w:r w:rsidRPr="0032554A">
        <w:rPr>
          <w:b/>
        </w:rPr>
        <w:t>результатов  терапевтической</w:t>
      </w:r>
      <w:proofErr w:type="gramEnd"/>
      <w:r w:rsidRPr="0032554A">
        <w:rPr>
          <w:b/>
        </w:rPr>
        <w:t xml:space="preserve">  стоматологической помощи</w:t>
      </w:r>
    </w:p>
    <w:p w14:paraId="44B8D0FE" w14:textId="6644CADB" w:rsidR="0032554A" w:rsidRPr="0032554A" w:rsidRDefault="0032554A" w:rsidP="0032554A">
      <w:r w:rsidRPr="0032554A">
        <w:t xml:space="preserve">В </w:t>
      </w:r>
      <w:r w:rsidR="009159F4">
        <w:t>медицинском центре</w:t>
      </w:r>
      <w:r w:rsidRPr="0032554A">
        <w:t xml:space="preserve"> ООО «</w:t>
      </w:r>
      <w:r w:rsidR="009159F4">
        <w:rPr>
          <w:b/>
        </w:rPr>
        <w:t>Прометей</w:t>
      </w:r>
      <w:r w:rsidRPr="0032554A">
        <w:t>»</w:t>
      </w:r>
    </w:p>
    <w:p w14:paraId="01368295" w14:textId="77777777" w:rsidR="0032554A" w:rsidRPr="0032554A" w:rsidRDefault="0032554A" w:rsidP="0032554A"/>
    <w:tbl>
      <w:tblPr>
        <w:tblStyle w:val="a3"/>
        <w:tblW w:w="9465" w:type="dxa"/>
        <w:tblInd w:w="661" w:type="dxa"/>
        <w:tblLayout w:type="fixed"/>
        <w:tblLook w:val="01E0" w:firstRow="1" w:lastRow="1" w:firstColumn="1" w:lastColumn="1" w:noHBand="0" w:noVBand="0"/>
      </w:tblPr>
      <w:tblGrid>
        <w:gridCol w:w="2392"/>
        <w:gridCol w:w="3655"/>
        <w:gridCol w:w="1709"/>
        <w:gridCol w:w="1709"/>
      </w:tblGrid>
      <w:tr w:rsidR="0032554A" w:rsidRPr="0032554A" w14:paraId="6F8BC46E" w14:textId="77777777" w:rsidTr="0032554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4D98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Наименование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44A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B894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Срок гарантии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F84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Срок службы</w:t>
            </w:r>
          </w:p>
        </w:tc>
      </w:tr>
      <w:tr w:rsidR="0032554A" w:rsidRPr="0032554A" w14:paraId="3E7EB379" w14:textId="77777777" w:rsidTr="0032554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A29A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Пломба из</w:t>
            </w:r>
          </w:p>
          <w:p w14:paraId="5399DB6A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«</w:t>
            </w:r>
            <w:proofErr w:type="spellStart"/>
            <w:r w:rsidRPr="0032554A">
              <w:rPr>
                <w:b/>
                <w:lang w:val="en-US"/>
              </w:rPr>
              <w:t>Vitremer</w:t>
            </w:r>
            <w:proofErr w:type="spellEnd"/>
            <w:r w:rsidRPr="0032554A">
              <w:rPr>
                <w:b/>
              </w:rPr>
              <w:t>»,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9CF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E0B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6</w:t>
            </w:r>
            <w:r w:rsidRPr="0032554A">
              <w:rPr>
                <w:b/>
                <w:lang w:val="en-US"/>
              </w:rPr>
              <w:t xml:space="preserve"> </w:t>
            </w:r>
            <w:r w:rsidRPr="0032554A">
              <w:rPr>
                <w:b/>
              </w:rPr>
              <w:t>месяцев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3FA7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</w:tr>
      <w:tr w:rsidR="0032554A" w:rsidRPr="0032554A" w14:paraId="2F2A7E61" w14:textId="77777777" w:rsidTr="0032554A">
        <w:trPr>
          <w:trHeight w:val="66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F94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 xml:space="preserve">Пломба из композита светового отверждения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8358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  <w:lang w:val="en-US"/>
              </w:rPr>
              <w:t>I</w:t>
            </w:r>
            <w:r w:rsidRPr="0032554A">
              <w:rPr>
                <w:b/>
              </w:rPr>
              <w:t>класс по Блэку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91C0" w14:textId="77777777" w:rsidR="0032554A" w:rsidRPr="0032554A" w:rsidRDefault="0032554A" w:rsidP="0032554A">
            <w:pPr>
              <w:spacing w:after="160" w:line="259" w:lineRule="auto"/>
              <w:rPr>
                <w:b/>
                <w:lang w:val="en-US"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30DD" w14:textId="77777777" w:rsidR="0032554A" w:rsidRPr="0032554A" w:rsidRDefault="0032554A" w:rsidP="0032554A">
            <w:pPr>
              <w:spacing w:after="160" w:line="259" w:lineRule="auto"/>
              <w:rPr>
                <w:b/>
                <w:lang w:val="en-US"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107C59B7" w14:textId="77777777" w:rsidTr="0032554A">
        <w:trPr>
          <w:trHeight w:val="184"/>
        </w:trPr>
        <w:tc>
          <w:tcPr>
            <w:tcW w:w="6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1EE4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C786" w14:textId="77777777" w:rsidR="0032554A" w:rsidRPr="0032554A" w:rsidRDefault="0032554A" w:rsidP="0032554A">
            <w:pPr>
              <w:spacing w:after="160" w:line="259" w:lineRule="auto"/>
              <w:rPr>
                <w:b/>
                <w:lang w:val="en-US"/>
              </w:rPr>
            </w:pPr>
            <w:r w:rsidRPr="0032554A">
              <w:rPr>
                <w:b/>
                <w:lang w:val="en-US"/>
              </w:rPr>
              <w:t>II</w:t>
            </w:r>
            <w:r w:rsidRPr="0032554A">
              <w:rPr>
                <w:b/>
              </w:rPr>
              <w:t>класс по Блэку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507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0D7D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1,5года</w:t>
            </w:r>
          </w:p>
        </w:tc>
      </w:tr>
      <w:tr w:rsidR="0032554A" w:rsidRPr="0032554A" w14:paraId="7E318433" w14:textId="77777777" w:rsidTr="0032554A">
        <w:trPr>
          <w:trHeight w:val="622"/>
        </w:trPr>
        <w:tc>
          <w:tcPr>
            <w:tcW w:w="6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8B2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8666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proofErr w:type="gramStart"/>
            <w:r w:rsidRPr="0032554A">
              <w:rPr>
                <w:b/>
                <w:lang w:val="en-US"/>
              </w:rPr>
              <w:t>III</w:t>
            </w:r>
            <w:r w:rsidRPr="0032554A">
              <w:rPr>
                <w:b/>
              </w:rPr>
              <w:t>,</w:t>
            </w:r>
            <w:r w:rsidRPr="0032554A">
              <w:rPr>
                <w:b/>
                <w:lang w:val="en-US"/>
              </w:rPr>
              <w:t>IV</w:t>
            </w:r>
            <w:proofErr w:type="gramEnd"/>
            <w:r w:rsidRPr="0032554A">
              <w:rPr>
                <w:b/>
              </w:rPr>
              <w:t>,</w:t>
            </w:r>
            <w:r w:rsidRPr="0032554A">
              <w:rPr>
                <w:b/>
                <w:lang w:val="en-US"/>
              </w:rPr>
              <w:t>V</w:t>
            </w:r>
            <w:r w:rsidRPr="0032554A">
              <w:rPr>
                <w:b/>
              </w:rPr>
              <w:t>классы по Блэку</w:t>
            </w:r>
          </w:p>
          <w:p w14:paraId="3D18B1E0" w14:textId="77777777" w:rsidR="0032554A" w:rsidRPr="0032554A" w:rsidRDefault="0032554A" w:rsidP="0032554A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867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2F1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1,5года</w:t>
            </w:r>
          </w:p>
        </w:tc>
      </w:tr>
      <w:tr w:rsidR="0032554A" w:rsidRPr="0032554A" w14:paraId="0E479F75" w14:textId="77777777" w:rsidTr="0032554A">
        <w:trPr>
          <w:trHeight w:val="576"/>
        </w:trPr>
        <w:tc>
          <w:tcPr>
            <w:tcW w:w="6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91C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BBC9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 xml:space="preserve">С </w:t>
            </w:r>
            <w:proofErr w:type="spellStart"/>
            <w:r w:rsidRPr="0032554A">
              <w:rPr>
                <w:b/>
              </w:rPr>
              <w:t>парапульпарными</w:t>
            </w:r>
            <w:proofErr w:type="spellEnd"/>
            <w:r w:rsidRPr="0032554A">
              <w:rPr>
                <w:b/>
              </w:rPr>
              <w:t xml:space="preserve"> штифтами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CE9C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002E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1553474D" w14:textId="77777777" w:rsidTr="0032554A">
        <w:trPr>
          <w:trHeight w:val="56"/>
        </w:trPr>
        <w:tc>
          <w:tcPr>
            <w:tcW w:w="6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0E90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99F5" w14:textId="77777777" w:rsidR="0032554A" w:rsidRPr="0032554A" w:rsidRDefault="0032554A" w:rsidP="0032554A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185A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86C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</w:tr>
      <w:tr w:rsidR="0032554A" w:rsidRPr="0032554A" w14:paraId="2133CD47" w14:textId="77777777" w:rsidTr="0032554A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1410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proofErr w:type="spellStart"/>
            <w:r w:rsidRPr="0032554A">
              <w:rPr>
                <w:b/>
              </w:rPr>
              <w:lastRenderedPageBreak/>
              <w:t>Виниры</w:t>
            </w:r>
            <w:proofErr w:type="spellEnd"/>
            <w:r w:rsidRPr="0032554A">
              <w:rPr>
                <w:b/>
              </w:rPr>
              <w:t xml:space="preserve"> (прямые реставрации), при условии </w:t>
            </w:r>
            <w:proofErr w:type="spellStart"/>
            <w:proofErr w:type="gramStart"/>
            <w:r w:rsidRPr="0032554A">
              <w:rPr>
                <w:b/>
              </w:rPr>
              <w:t>ортогнатического</w:t>
            </w:r>
            <w:proofErr w:type="spellEnd"/>
            <w:r w:rsidRPr="0032554A">
              <w:rPr>
                <w:b/>
              </w:rPr>
              <w:t xml:space="preserve"> ,</w:t>
            </w:r>
            <w:proofErr w:type="gramEnd"/>
            <w:r w:rsidRPr="0032554A">
              <w:rPr>
                <w:b/>
              </w:rPr>
              <w:t xml:space="preserve"> фиксируемого прикуса. При сохранении целостности зубного ряда в боковых отделах не менее, чем на 80%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8167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9месяцев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338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1,5года</w:t>
            </w:r>
          </w:p>
        </w:tc>
      </w:tr>
    </w:tbl>
    <w:p w14:paraId="5B56DFC7" w14:textId="77777777" w:rsidR="0032554A" w:rsidRPr="0032554A" w:rsidRDefault="0032554A" w:rsidP="0032554A">
      <w:pPr>
        <w:rPr>
          <w:b/>
          <w:lang w:val="en-US"/>
        </w:rPr>
      </w:pPr>
    </w:p>
    <w:p w14:paraId="2ED3BDF8" w14:textId="77777777" w:rsidR="0032554A" w:rsidRPr="0032554A" w:rsidRDefault="0032554A" w:rsidP="0032554A">
      <w:pPr>
        <w:rPr>
          <w:b/>
        </w:rPr>
      </w:pPr>
      <w:r w:rsidRPr="0032554A">
        <w:rPr>
          <w:b/>
          <w:lang w:val="en-US"/>
        </w:rPr>
        <w:t xml:space="preserve">    </w:t>
      </w:r>
      <w:r w:rsidRPr="0032554A">
        <w:rPr>
          <w:b/>
        </w:rPr>
        <w:t>Примечания:</w:t>
      </w:r>
    </w:p>
    <w:p w14:paraId="0C2BA36C" w14:textId="77777777" w:rsidR="0032554A" w:rsidRPr="0032554A" w:rsidRDefault="0032554A" w:rsidP="0032554A">
      <w:r w:rsidRPr="0032554A">
        <w:t>1.Указанные сроки гарантии и сроки службы для пациентов с единичным кариесом и компенсированным стабилизированным течением кариеса</w:t>
      </w:r>
    </w:p>
    <w:p w14:paraId="01290EED" w14:textId="77777777" w:rsidR="0032554A" w:rsidRPr="0032554A" w:rsidRDefault="0032554A" w:rsidP="0032554A">
      <w:r w:rsidRPr="0032554A">
        <w:t>2.При КПУ зубов 13-18 сроки сокращаются на 30%</w:t>
      </w:r>
    </w:p>
    <w:p w14:paraId="1F2E3F6A" w14:textId="77777777" w:rsidR="0032554A" w:rsidRPr="0032554A" w:rsidRDefault="0032554A" w:rsidP="0032554A">
      <w:r w:rsidRPr="0032554A">
        <w:t>3.При КПУ&gt;18 сроки сокращаются на 50%</w:t>
      </w:r>
    </w:p>
    <w:p w14:paraId="4C438A84" w14:textId="77777777" w:rsidR="0032554A" w:rsidRPr="0032554A" w:rsidRDefault="0032554A" w:rsidP="0032554A">
      <w:proofErr w:type="gramStart"/>
      <w:r w:rsidRPr="0032554A">
        <w:t>4..При</w:t>
      </w:r>
      <w:proofErr w:type="gramEnd"/>
      <w:r w:rsidRPr="0032554A">
        <w:t xml:space="preserve"> не проведении профессиональной гигиены полости рта, согласно индивидуального графика (минимум 1 раз в 6 месяцев), сроки сокращаются на 60%</w:t>
      </w:r>
    </w:p>
    <w:p w14:paraId="5625DA75" w14:textId="77777777" w:rsidR="0032554A" w:rsidRPr="0032554A" w:rsidRDefault="0032554A" w:rsidP="0032554A">
      <w:r w:rsidRPr="0032554A">
        <w:t>5.При неудовлетворительной гигиене полости рта сроки сокращаются на 70%</w:t>
      </w:r>
    </w:p>
    <w:p w14:paraId="053A9D43" w14:textId="77777777" w:rsidR="0032554A" w:rsidRPr="0032554A" w:rsidRDefault="0032554A" w:rsidP="0032554A"/>
    <w:p w14:paraId="34AFD640" w14:textId="77777777" w:rsidR="0032554A" w:rsidRPr="0032554A" w:rsidRDefault="0032554A" w:rsidP="0032554A"/>
    <w:p w14:paraId="58BB36F5" w14:textId="77777777" w:rsidR="0032554A" w:rsidRPr="0032554A" w:rsidRDefault="0032554A" w:rsidP="0032554A">
      <w:pPr>
        <w:rPr>
          <w:b/>
          <w:u w:val="single"/>
        </w:rPr>
      </w:pPr>
      <w:r w:rsidRPr="0032554A">
        <w:rPr>
          <w:b/>
          <w:u w:val="single"/>
        </w:rPr>
        <w:t>Гарантийные сроки и сроки службы овеществленных результатов ортопедической стоматологической помощи.</w:t>
      </w:r>
    </w:p>
    <w:p w14:paraId="21382973" w14:textId="77777777" w:rsidR="0032554A" w:rsidRPr="0032554A" w:rsidRDefault="0032554A" w:rsidP="0032554A">
      <w:pPr>
        <w:rPr>
          <w:b/>
          <w:u w:val="single"/>
        </w:rPr>
      </w:pPr>
    </w:p>
    <w:p w14:paraId="029AEF75" w14:textId="75D62AAA" w:rsidR="0032554A" w:rsidRPr="0032554A" w:rsidRDefault="0032554A" w:rsidP="0032554A">
      <w:r w:rsidRPr="0032554A">
        <w:t xml:space="preserve">В </w:t>
      </w:r>
      <w:r w:rsidR="009159F4">
        <w:t>медицинском центре</w:t>
      </w:r>
      <w:r w:rsidRPr="0032554A">
        <w:t xml:space="preserve"> ООО «</w:t>
      </w:r>
      <w:r w:rsidR="009159F4">
        <w:rPr>
          <w:b/>
        </w:rPr>
        <w:t>Прометей</w:t>
      </w:r>
      <w:r w:rsidRPr="0032554A">
        <w:t>»</w:t>
      </w:r>
    </w:p>
    <w:p w14:paraId="0CE10458" w14:textId="77777777" w:rsidR="0032554A" w:rsidRPr="0032554A" w:rsidRDefault="0032554A" w:rsidP="0032554A">
      <w:pPr>
        <w:rPr>
          <w:b/>
        </w:rPr>
      </w:pPr>
    </w:p>
    <w:tbl>
      <w:tblPr>
        <w:tblStyle w:val="a3"/>
        <w:tblW w:w="10359" w:type="dxa"/>
        <w:tblInd w:w="218" w:type="dxa"/>
        <w:tblLook w:val="01E0" w:firstRow="1" w:lastRow="1" w:firstColumn="1" w:lastColumn="1" w:noHBand="0" w:noVBand="0"/>
      </w:tblPr>
      <w:tblGrid>
        <w:gridCol w:w="2782"/>
        <w:gridCol w:w="1714"/>
        <w:gridCol w:w="2724"/>
        <w:gridCol w:w="12"/>
        <w:gridCol w:w="1631"/>
        <w:gridCol w:w="12"/>
        <w:gridCol w:w="1475"/>
        <w:gridCol w:w="9"/>
      </w:tblGrid>
      <w:tr w:rsidR="0032554A" w:rsidRPr="0032554A" w14:paraId="037B7C2A" w14:textId="77777777" w:rsidTr="0032554A">
        <w:trPr>
          <w:gridAfter w:val="1"/>
          <w:wAfter w:w="9" w:type="dxa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5739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Наименование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979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3E08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 xml:space="preserve">Срок гарантии 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9B67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Срок службы</w:t>
            </w:r>
          </w:p>
        </w:tc>
      </w:tr>
      <w:tr w:rsidR="0032554A" w:rsidRPr="0032554A" w14:paraId="0BA86032" w14:textId="77777777" w:rsidTr="0032554A">
        <w:trPr>
          <w:gridAfter w:val="1"/>
          <w:wAfter w:w="9" w:type="dxa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FE26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Вкладки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B5B2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из металла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48DA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AF35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44D4029B" w14:textId="77777777" w:rsidTr="0032554A">
        <w:trPr>
          <w:gridAfter w:val="1"/>
          <w:wAfter w:w="9" w:type="dxa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CC5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BAA9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из металлокерамики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97C0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56A0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45E066DA" w14:textId="77777777" w:rsidTr="0032554A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CEB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3738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из фарфора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53DC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E3B5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3C35D7E3" w14:textId="77777777" w:rsidTr="0032554A">
        <w:trPr>
          <w:gridAfter w:val="1"/>
          <w:wAfter w:w="9" w:type="dxa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99B4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proofErr w:type="spellStart"/>
            <w:r w:rsidRPr="0032554A">
              <w:rPr>
                <w:b/>
              </w:rPr>
              <w:t>Виниры</w:t>
            </w:r>
            <w:proofErr w:type="spellEnd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66E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7435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9месяцев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04D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1,5года</w:t>
            </w:r>
          </w:p>
        </w:tc>
      </w:tr>
      <w:tr w:rsidR="0032554A" w:rsidRPr="0032554A" w14:paraId="074B6251" w14:textId="77777777" w:rsidTr="0032554A">
        <w:trPr>
          <w:gridAfter w:val="1"/>
          <w:wAfter w:w="9" w:type="dxa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F302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 xml:space="preserve">Коронки 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81DF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из металлокерамики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227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78D4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28FDD2A3" w14:textId="77777777" w:rsidTr="0032554A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764B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1648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временные коронки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8586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2недели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3674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1месяц</w:t>
            </w:r>
          </w:p>
        </w:tc>
      </w:tr>
      <w:tr w:rsidR="0032554A" w:rsidRPr="0032554A" w14:paraId="68E7798B" w14:textId="77777777" w:rsidTr="0032554A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9088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8AA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proofErr w:type="gramStart"/>
            <w:r w:rsidRPr="0032554A">
              <w:rPr>
                <w:b/>
              </w:rPr>
              <w:t>штампованные  из</w:t>
            </w:r>
            <w:proofErr w:type="gramEnd"/>
            <w:r w:rsidRPr="0032554A">
              <w:rPr>
                <w:b/>
              </w:rPr>
              <w:t xml:space="preserve"> стали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E1A2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CF74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0B47B8BF" w14:textId="77777777" w:rsidTr="0032554A">
        <w:trPr>
          <w:gridAfter w:val="1"/>
          <w:wAfter w:w="9" w:type="dxa"/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B2A0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5189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proofErr w:type="gramStart"/>
            <w:r w:rsidRPr="0032554A">
              <w:rPr>
                <w:b/>
              </w:rPr>
              <w:t>штампованные  из</w:t>
            </w:r>
            <w:proofErr w:type="gramEnd"/>
            <w:r w:rsidRPr="0032554A">
              <w:rPr>
                <w:b/>
              </w:rPr>
              <w:t xml:space="preserve"> стали</w:t>
            </w:r>
          </w:p>
          <w:p w14:paraId="3F4FAB18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 xml:space="preserve">с </w:t>
            </w:r>
            <w:proofErr w:type="gramStart"/>
            <w:r w:rsidRPr="0032554A">
              <w:rPr>
                <w:b/>
              </w:rPr>
              <w:t>пластмассовой  фасеткой</w:t>
            </w:r>
            <w:proofErr w:type="gramEnd"/>
            <w:r w:rsidRPr="0032554A">
              <w:rPr>
                <w:b/>
              </w:rPr>
              <w:t xml:space="preserve">      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5A5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  <w:p w14:paraId="7B0AECA5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6месяцев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0BF" w14:textId="77777777" w:rsidR="0032554A" w:rsidRPr="0032554A" w:rsidRDefault="0032554A" w:rsidP="0032554A">
            <w:pPr>
              <w:spacing w:after="160" w:line="259" w:lineRule="auto"/>
              <w:rPr>
                <w:b/>
                <w:lang w:val="en-US"/>
              </w:rPr>
            </w:pPr>
          </w:p>
          <w:p w14:paraId="50634480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</w:tr>
      <w:tr w:rsidR="0032554A" w:rsidRPr="0032554A" w14:paraId="040AAA0B" w14:textId="77777777" w:rsidTr="0032554A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2D7C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CD6F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 xml:space="preserve">Цельнолитые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D791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B10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3FE04F2C" w14:textId="77777777" w:rsidTr="0032554A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1554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0D3B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 xml:space="preserve">На диоксиде циркония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88D7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 год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9C69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4года</w:t>
            </w:r>
          </w:p>
        </w:tc>
      </w:tr>
      <w:tr w:rsidR="0032554A" w:rsidRPr="0032554A" w14:paraId="54865530" w14:textId="77777777" w:rsidTr="0032554A"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1B76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Мостовидные протезы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347E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Паяные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8936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из стали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A25F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1AD6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1A502A80" w14:textId="77777777" w:rsidTr="0032554A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FD49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B41B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Цельнолитые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60CD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6F04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BE6E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  <w:lang w:val="en-US"/>
              </w:rPr>
              <w:t>4</w:t>
            </w:r>
            <w:r w:rsidRPr="0032554A">
              <w:rPr>
                <w:b/>
              </w:rPr>
              <w:t>года</w:t>
            </w:r>
          </w:p>
        </w:tc>
      </w:tr>
      <w:tr w:rsidR="0032554A" w:rsidRPr="0032554A" w14:paraId="0A5ACA96" w14:textId="77777777" w:rsidTr="0032554A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2E3F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CDC6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 xml:space="preserve">Цельнолитые </w:t>
            </w:r>
          </w:p>
          <w:p w14:paraId="6D48092E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с облицовкой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2B42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из пластмассы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856E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6месяцев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8994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</w:tr>
      <w:tr w:rsidR="0032554A" w:rsidRPr="0032554A" w14:paraId="4A45AF36" w14:textId="77777777" w:rsidTr="0032554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8B79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7687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DD28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из керамики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F47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2606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333665DB" w14:textId="77777777" w:rsidTr="0032554A">
        <w:trPr>
          <w:gridAfter w:val="1"/>
          <w:wAfter w:w="9" w:type="dxa"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8E58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BD1A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Из металлокерамики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877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46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3E2AC6A5" w14:textId="77777777" w:rsidTr="0032554A">
        <w:trPr>
          <w:gridAfter w:val="1"/>
          <w:wAfter w:w="9" w:type="dxa"/>
          <w:trHeight w:val="523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131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proofErr w:type="spellStart"/>
            <w:r w:rsidRPr="0032554A">
              <w:rPr>
                <w:b/>
              </w:rPr>
              <w:t>Бюгельные</w:t>
            </w:r>
            <w:proofErr w:type="spellEnd"/>
            <w:r w:rsidRPr="0032554A">
              <w:rPr>
                <w:b/>
              </w:rPr>
              <w:t xml:space="preserve"> протезы (каркасные)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7E72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DFF7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2года</w:t>
            </w:r>
          </w:p>
        </w:tc>
      </w:tr>
      <w:tr w:rsidR="0032554A" w:rsidRPr="0032554A" w14:paraId="42FEA68A" w14:textId="77777777" w:rsidTr="0032554A">
        <w:trPr>
          <w:gridAfter w:val="1"/>
          <w:wAfter w:w="9" w:type="dxa"/>
          <w:trHeight w:val="337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7F76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Пластиночные протезы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8B57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Частичные съемные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484C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6 мес.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4E39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</w:tr>
      <w:tr w:rsidR="0032554A" w:rsidRPr="0032554A" w14:paraId="48ADB098" w14:textId="77777777" w:rsidTr="0032554A">
        <w:trPr>
          <w:gridAfter w:val="1"/>
          <w:wAfter w:w="9" w:type="dxa"/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E110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EFFD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Полные съемные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9A3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6мес.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4F7A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1год</w:t>
            </w:r>
          </w:p>
        </w:tc>
      </w:tr>
      <w:tr w:rsidR="0032554A" w:rsidRPr="0032554A" w14:paraId="16C2DD9F" w14:textId="77777777" w:rsidTr="0032554A">
        <w:trPr>
          <w:gridAfter w:val="1"/>
          <w:wAfter w:w="9" w:type="dxa"/>
          <w:trHeight w:val="1126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96AD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 xml:space="preserve">Временные пластиночные протезы разобщающиеся, </w:t>
            </w:r>
            <w:proofErr w:type="spellStart"/>
            <w:r w:rsidRPr="0032554A">
              <w:rPr>
                <w:b/>
              </w:rPr>
              <w:t>иммедиат</w:t>
            </w:r>
            <w:proofErr w:type="spellEnd"/>
            <w:r w:rsidRPr="0032554A">
              <w:rPr>
                <w:b/>
              </w:rPr>
              <w:t xml:space="preserve"> протезы (при</w:t>
            </w:r>
          </w:p>
          <w:p w14:paraId="5D0D546C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proofErr w:type="gramStart"/>
            <w:r w:rsidRPr="0032554A">
              <w:rPr>
                <w:b/>
              </w:rPr>
              <w:t>условии  проведения</w:t>
            </w:r>
            <w:proofErr w:type="gramEnd"/>
            <w:r w:rsidRPr="0032554A">
              <w:rPr>
                <w:b/>
              </w:rPr>
              <w:t xml:space="preserve"> плановых перебазировок 1раз в 1-1,5 мес.)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A73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3мес.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4819" w14:textId="77777777" w:rsidR="0032554A" w:rsidRPr="0032554A" w:rsidRDefault="0032554A" w:rsidP="0032554A">
            <w:pPr>
              <w:spacing w:after="160" w:line="259" w:lineRule="auto"/>
              <w:rPr>
                <w:b/>
              </w:rPr>
            </w:pPr>
            <w:r w:rsidRPr="0032554A">
              <w:rPr>
                <w:b/>
              </w:rPr>
              <w:t>8мес.</w:t>
            </w:r>
          </w:p>
        </w:tc>
      </w:tr>
    </w:tbl>
    <w:p w14:paraId="4CBCDDE0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>Примечания:</w:t>
      </w:r>
    </w:p>
    <w:p w14:paraId="0498AE4C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 xml:space="preserve">1.Гарантии в полном объеме действуют только при условии фиксированного прикуса и полного восстановления </w:t>
      </w:r>
      <w:proofErr w:type="spellStart"/>
      <w:r w:rsidRPr="0032554A">
        <w:rPr>
          <w:b/>
        </w:rPr>
        <w:t>целосности</w:t>
      </w:r>
      <w:proofErr w:type="spellEnd"/>
      <w:r w:rsidRPr="0032554A">
        <w:rPr>
          <w:b/>
        </w:rPr>
        <w:t xml:space="preserve"> зубных рядов.</w:t>
      </w:r>
    </w:p>
    <w:p w14:paraId="70635DDE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>В остальных случаях сроки устанавливаются индивидуально.</w:t>
      </w:r>
    </w:p>
    <w:p w14:paraId="2F14F9B2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>2.При неудовлетворительной гигиене полости рта указанные сроки гарантии сокращаются на 50%</w:t>
      </w:r>
    </w:p>
    <w:p w14:paraId="52BBF8CE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>3.При нарушении графиков профилактических осмотров, предусмотренных планом лечения, гарантии аннулируются</w:t>
      </w:r>
    </w:p>
    <w:p w14:paraId="1044DA32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>4.При протезировании на имплантатах сроки гарантии и сроки службы определяются в соответствии с конструкцией протеза и общим состоянием организма. При наличии у пациента системных заболеваний гарантии не определяются.</w:t>
      </w:r>
    </w:p>
    <w:p w14:paraId="3C735E18" w14:textId="77777777" w:rsidR="0032554A" w:rsidRPr="0032554A" w:rsidRDefault="0032554A" w:rsidP="0032554A">
      <w:pPr>
        <w:rPr>
          <w:b/>
        </w:rPr>
      </w:pPr>
    </w:p>
    <w:p w14:paraId="30EDA5D2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>Внимание! В Вашем конкретном случае (при выявленных обстоятельствах лечения) прогнозируемые гарантийные показатели могут быть больше или меньше «средних».</w:t>
      </w:r>
    </w:p>
    <w:p w14:paraId="27FF40BB" w14:textId="77777777" w:rsidR="0032554A" w:rsidRPr="0032554A" w:rsidRDefault="0032554A" w:rsidP="0032554A">
      <w:pPr>
        <w:rPr>
          <w:b/>
        </w:rPr>
      </w:pPr>
      <w:r w:rsidRPr="0032554A">
        <w:rPr>
          <w:b/>
        </w:rPr>
        <w:t xml:space="preserve"> Врач аргументирует, что и почему он может или не может гарантировать в Вашем случае.</w:t>
      </w:r>
    </w:p>
    <w:p w14:paraId="06631ECD" w14:textId="77777777" w:rsidR="0032554A" w:rsidRPr="0032554A" w:rsidRDefault="0032554A" w:rsidP="0032554A"/>
    <w:p w14:paraId="276FE53C" w14:textId="77777777" w:rsidR="00365A2D" w:rsidRDefault="00365A2D"/>
    <w:sectPr w:rsidR="0036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3F6"/>
    <w:multiLevelType w:val="hybridMultilevel"/>
    <w:tmpl w:val="0060B32E"/>
    <w:lvl w:ilvl="0" w:tplc="4BC658FC">
      <w:start w:val="1"/>
      <w:numFmt w:val="bullet"/>
      <w:lvlText w:val=""/>
      <w:lvlJc w:val="left"/>
      <w:pPr>
        <w:tabs>
          <w:tab w:val="num" w:pos="738"/>
        </w:tabs>
        <w:ind w:left="738" w:firstLine="0"/>
      </w:pPr>
      <w:rPr>
        <w:rFonts w:ascii="Webdings" w:hAnsi="Web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953D77"/>
    <w:multiLevelType w:val="hybridMultilevel"/>
    <w:tmpl w:val="52AE6A94"/>
    <w:lvl w:ilvl="0" w:tplc="07521566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 w15:restartNumberingAfterBreak="0">
    <w:nsid w:val="456745A8"/>
    <w:multiLevelType w:val="hybridMultilevel"/>
    <w:tmpl w:val="DF7084FE"/>
    <w:lvl w:ilvl="0" w:tplc="B1547C42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1" w:tplc="EE328DA0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16E0"/>
    <w:multiLevelType w:val="hybridMultilevel"/>
    <w:tmpl w:val="ACFE098E"/>
    <w:lvl w:ilvl="0" w:tplc="04190011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EE328DA0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C7DE7"/>
    <w:multiLevelType w:val="hybridMultilevel"/>
    <w:tmpl w:val="DC182BFC"/>
    <w:lvl w:ilvl="0" w:tplc="9160BA3A">
      <w:start w:val="1"/>
      <w:numFmt w:val="bullet"/>
      <w:lvlText w:val=""/>
      <w:lvlJc w:val="left"/>
      <w:pPr>
        <w:tabs>
          <w:tab w:val="num" w:pos="454"/>
        </w:tabs>
        <w:ind w:left="510" w:hanging="5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E0E89"/>
    <w:multiLevelType w:val="hybridMultilevel"/>
    <w:tmpl w:val="944C9FE0"/>
    <w:lvl w:ilvl="0" w:tplc="BE986874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07"/>
    <w:rsid w:val="003068F6"/>
    <w:rsid w:val="0032554A"/>
    <w:rsid w:val="00365A2D"/>
    <w:rsid w:val="009159F4"/>
    <w:rsid w:val="00B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09D9"/>
  <w15:chartTrackingRefBased/>
  <w15:docId w15:val="{6C7F75D8-50CC-4C3A-97D7-CD12A993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stomat-5</dc:creator>
  <cp:keywords/>
  <dc:description/>
  <cp:lastModifiedBy>stomat-5</cp:lastModifiedBy>
  <cp:revision>4</cp:revision>
  <cp:lastPrinted>2019-04-08T01:40:00Z</cp:lastPrinted>
  <dcterms:created xsi:type="dcterms:W3CDTF">2019-04-07T23:49:00Z</dcterms:created>
  <dcterms:modified xsi:type="dcterms:W3CDTF">2019-04-08T01:40:00Z</dcterms:modified>
</cp:coreProperties>
</file>